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4F50" w14:textId="77777777" w:rsidR="005F2E5D" w:rsidRDefault="00914262">
      <w:pPr>
        <w:pStyle w:val="Body"/>
        <w:jc w:val="center"/>
        <w:rPr>
          <w:u w:val="single"/>
        </w:rPr>
      </w:pPr>
      <w:r>
        <w:rPr>
          <w:u w:val="single"/>
        </w:rPr>
        <w:t>NBSA GIRLS SOFTBALL RULES</w:t>
      </w:r>
    </w:p>
    <w:p w14:paraId="260D699C" w14:textId="4C541AEB" w:rsidR="005F2E5D" w:rsidRDefault="00914262">
      <w:pPr>
        <w:pStyle w:val="Body"/>
        <w:jc w:val="center"/>
        <w:rPr>
          <w:u w:val="single"/>
        </w:rPr>
      </w:pPr>
      <w:r>
        <w:rPr>
          <w:u w:val="single"/>
          <w:lang w:val="de-DE"/>
        </w:rPr>
        <w:t>SENOIRS (13-14 YEARS OLD)</w:t>
      </w:r>
    </w:p>
    <w:p w14:paraId="6B994C54" w14:textId="77777777" w:rsidR="005F2E5D" w:rsidRDefault="005F2E5D">
      <w:pPr>
        <w:pStyle w:val="Body"/>
        <w:jc w:val="center"/>
        <w:rPr>
          <w:u w:val="single"/>
        </w:rPr>
      </w:pPr>
    </w:p>
    <w:p w14:paraId="7312175E" w14:textId="77777777" w:rsidR="005F2E5D" w:rsidRDefault="00914262">
      <w:pPr>
        <w:pStyle w:val="Body"/>
        <w:rPr>
          <w:sz w:val="22"/>
          <w:szCs w:val="22"/>
        </w:rPr>
      </w:pPr>
      <w:r>
        <w:rPr>
          <w:sz w:val="22"/>
          <w:szCs w:val="22"/>
        </w:rPr>
        <w:t>[Adopted for use by the Newport Baseball &amp; Softball Association, the Toledo/Siletz SET program, and the Waldport Junior League]*All cities participating in LCGSA (Lincoln County Girls Softball Association) will follow the County League Rules set forth below:</w:t>
      </w:r>
    </w:p>
    <w:p w14:paraId="18175DDF" w14:textId="77777777" w:rsidR="005F2E5D" w:rsidRDefault="005F2E5D">
      <w:pPr>
        <w:pStyle w:val="Body"/>
        <w:rPr>
          <w:sz w:val="22"/>
          <w:szCs w:val="22"/>
        </w:rPr>
      </w:pPr>
    </w:p>
    <w:p w14:paraId="5378FD11" w14:textId="77777777" w:rsidR="005F2E5D" w:rsidRDefault="00914262">
      <w:pPr>
        <w:pStyle w:val="ListParagraph"/>
        <w:numPr>
          <w:ilvl w:val="0"/>
          <w:numId w:val="2"/>
        </w:numPr>
        <w:rPr>
          <w:sz w:val="22"/>
          <w:szCs w:val="22"/>
        </w:rPr>
      </w:pPr>
      <w:r>
        <w:rPr>
          <w:sz w:val="22"/>
          <w:szCs w:val="22"/>
          <w:u w:val="single"/>
        </w:rPr>
        <w:t>CONDUCT</w:t>
      </w:r>
      <w:r>
        <w:rPr>
          <w:sz w:val="22"/>
          <w:szCs w:val="22"/>
        </w:rPr>
        <w:t xml:space="preserve">: Most importantly, the coach should try and remember that their job is to teach the kids softball skills, to help them enjoy the game, and to foster good sportsmanship. They should set good examples for the kids, stay under control, and provide a safe environment in which to play the game of softball. This is for the kids, not the coaches. </w:t>
      </w:r>
      <w:r>
        <w:rPr>
          <w:b/>
          <w:bCs/>
          <w:sz w:val="22"/>
          <w:szCs w:val="22"/>
        </w:rPr>
        <w:t>ABSOLUTELY NO FOUL</w:t>
      </w:r>
      <w:r>
        <w:rPr>
          <w:sz w:val="22"/>
          <w:szCs w:val="22"/>
        </w:rPr>
        <w:t xml:space="preserve"> </w:t>
      </w:r>
      <w:r>
        <w:rPr>
          <w:b/>
          <w:bCs/>
          <w:sz w:val="22"/>
          <w:szCs w:val="22"/>
        </w:rPr>
        <w:t>LANGUAGE,</w:t>
      </w:r>
      <w:r>
        <w:rPr>
          <w:sz w:val="22"/>
          <w:szCs w:val="22"/>
        </w:rPr>
        <w:t xml:space="preserve"> </w:t>
      </w:r>
      <w:r>
        <w:rPr>
          <w:b/>
          <w:bCs/>
          <w:sz w:val="22"/>
          <w:szCs w:val="22"/>
        </w:rPr>
        <w:t>ALCOHOL, SMOKING, OR CHEWING TABACCO</w:t>
      </w:r>
      <w:r>
        <w:rPr>
          <w:sz w:val="22"/>
          <w:szCs w:val="22"/>
        </w:rPr>
        <w:t xml:space="preserve"> during games. </w:t>
      </w:r>
    </w:p>
    <w:p w14:paraId="639152D6" w14:textId="77777777" w:rsidR="005F2E5D" w:rsidRDefault="005F2E5D">
      <w:pPr>
        <w:pStyle w:val="ListParagraph"/>
        <w:ind w:left="360"/>
        <w:rPr>
          <w:sz w:val="22"/>
          <w:szCs w:val="22"/>
        </w:rPr>
      </w:pPr>
    </w:p>
    <w:p w14:paraId="5923B787" w14:textId="77777777" w:rsidR="005F2E5D" w:rsidRDefault="00914262">
      <w:pPr>
        <w:pStyle w:val="ListParagraph"/>
        <w:numPr>
          <w:ilvl w:val="0"/>
          <w:numId w:val="2"/>
        </w:numPr>
        <w:rPr>
          <w:sz w:val="22"/>
          <w:szCs w:val="22"/>
        </w:rPr>
      </w:pPr>
      <w:r>
        <w:rPr>
          <w:sz w:val="22"/>
          <w:szCs w:val="22"/>
          <w:u w:val="single"/>
        </w:rPr>
        <w:t>OFFICIAL RULE BOOK</w:t>
      </w:r>
      <w:r>
        <w:rPr>
          <w:sz w:val="22"/>
          <w:szCs w:val="22"/>
        </w:rPr>
        <w:t xml:space="preserve">: OSAA, and therefore NFHS (National Federation of High School) Rules will apply. Listed below are any exceptions to and/or reminders regarding these rules. </w:t>
      </w:r>
    </w:p>
    <w:p w14:paraId="4A44A370" w14:textId="77777777" w:rsidR="005F2E5D" w:rsidRDefault="005F2E5D">
      <w:pPr>
        <w:pStyle w:val="Body"/>
        <w:rPr>
          <w:sz w:val="22"/>
          <w:szCs w:val="22"/>
          <w:u w:val="single"/>
        </w:rPr>
      </w:pPr>
    </w:p>
    <w:p w14:paraId="463EE105" w14:textId="77777777" w:rsidR="005F2E5D" w:rsidRDefault="00914262">
      <w:pPr>
        <w:pStyle w:val="ListParagraph"/>
        <w:numPr>
          <w:ilvl w:val="0"/>
          <w:numId w:val="2"/>
        </w:numPr>
        <w:rPr>
          <w:sz w:val="22"/>
          <w:szCs w:val="22"/>
        </w:rPr>
      </w:pPr>
      <w:r>
        <w:rPr>
          <w:sz w:val="22"/>
          <w:szCs w:val="22"/>
          <w:u w:val="single"/>
        </w:rPr>
        <w:t>GAMES</w:t>
      </w:r>
      <w:r>
        <w:rPr>
          <w:sz w:val="22"/>
          <w:szCs w:val="22"/>
        </w:rPr>
        <w:t xml:space="preserve">: Games shall start on time, with warm-ups to take place before this time. </w:t>
      </w:r>
    </w:p>
    <w:p w14:paraId="754B54C7" w14:textId="77777777" w:rsidR="005F2E5D" w:rsidRDefault="005F2E5D">
      <w:pPr>
        <w:pStyle w:val="Body"/>
        <w:rPr>
          <w:sz w:val="22"/>
          <w:szCs w:val="22"/>
          <w:u w:val="single"/>
        </w:rPr>
      </w:pPr>
    </w:p>
    <w:p w14:paraId="66005FEF" w14:textId="77777777" w:rsidR="005F2E5D" w:rsidRDefault="00914262">
      <w:pPr>
        <w:pStyle w:val="ListParagraph"/>
        <w:numPr>
          <w:ilvl w:val="0"/>
          <w:numId w:val="2"/>
        </w:numPr>
        <w:rPr>
          <w:sz w:val="22"/>
          <w:szCs w:val="22"/>
        </w:rPr>
      </w:pPr>
      <w:r>
        <w:rPr>
          <w:sz w:val="22"/>
          <w:szCs w:val="22"/>
          <w:u w:val="single"/>
        </w:rPr>
        <w:t>HOME TEAM</w:t>
      </w:r>
      <w:r>
        <w:rPr>
          <w:sz w:val="22"/>
          <w:szCs w:val="22"/>
        </w:rPr>
        <w:t>: The home team shall be denoted on the schedule provided at the beginning of the season. The home team shall provide the game balls, umpires, and the official scorebook.</w:t>
      </w:r>
    </w:p>
    <w:p w14:paraId="376D4797" w14:textId="77777777" w:rsidR="005F2E5D" w:rsidRDefault="005F2E5D">
      <w:pPr>
        <w:pStyle w:val="Body"/>
        <w:rPr>
          <w:sz w:val="22"/>
          <w:szCs w:val="22"/>
        </w:rPr>
      </w:pPr>
    </w:p>
    <w:p w14:paraId="766037AE" w14:textId="77777777" w:rsidR="005F2E5D" w:rsidRDefault="00914262">
      <w:pPr>
        <w:pStyle w:val="ListParagraph"/>
        <w:numPr>
          <w:ilvl w:val="0"/>
          <w:numId w:val="2"/>
        </w:numPr>
        <w:rPr>
          <w:sz w:val="22"/>
          <w:szCs w:val="22"/>
        </w:rPr>
      </w:pPr>
      <w:r>
        <w:rPr>
          <w:sz w:val="22"/>
          <w:szCs w:val="22"/>
        </w:rPr>
        <w:t>No new innings are to start after 1 hour and 40 minutes, the time limit for a game. Games shall not exceed 6 innings in length, except in the case of a tie that needs to be broken.</w:t>
      </w:r>
    </w:p>
    <w:p w14:paraId="64450785" w14:textId="77777777" w:rsidR="005F2E5D" w:rsidRDefault="005F2E5D">
      <w:pPr>
        <w:pStyle w:val="Body"/>
        <w:rPr>
          <w:sz w:val="22"/>
          <w:szCs w:val="22"/>
        </w:rPr>
      </w:pPr>
    </w:p>
    <w:p w14:paraId="473E5627" w14:textId="43532EF1" w:rsidR="005F2E5D" w:rsidRDefault="00914262">
      <w:pPr>
        <w:pStyle w:val="ListParagraph"/>
        <w:numPr>
          <w:ilvl w:val="0"/>
          <w:numId w:val="2"/>
        </w:numPr>
        <w:rPr>
          <w:sz w:val="22"/>
          <w:szCs w:val="22"/>
        </w:rPr>
      </w:pPr>
      <w:r>
        <w:rPr>
          <w:sz w:val="22"/>
          <w:szCs w:val="22"/>
        </w:rPr>
        <w:t>4 innings will be considered a complete game if the time limit has expired, or if any team is behind by ten or more runs at the end of the 4</w:t>
      </w:r>
      <w:r>
        <w:rPr>
          <w:sz w:val="22"/>
          <w:szCs w:val="22"/>
          <w:vertAlign w:val="superscript"/>
        </w:rPr>
        <w:t>th</w:t>
      </w:r>
      <w:r>
        <w:rPr>
          <w:sz w:val="22"/>
          <w:szCs w:val="22"/>
        </w:rPr>
        <w:t xml:space="preserve"> inning the game is over.</w:t>
      </w:r>
    </w:p>
    <w:p w14:paraId="3D7BF208" w14:textId="77777777" w:rsidR="005F2E5D" w:rsidRDefault="005F2E5D">
      <w:pPr>
        <w:pStyle w:val="Body"/>
        <w:rPr>
          <w:sz w:val="22"/>
          <w:szCs w:val="22"/>
        </w:rPr>
      </w:pPr>
    </w:p>
    <w:p w14:paraId="5700EAE8" w14:textId="77777777" w:rsidR="005F2E5D" w:rsidRDefault="00914262">
      <w:pPr>
        <w:pStyle w:val="ListParagraph"/>
        <w:numPr>
          <w:ilvl w:val="0"/>
          <w:numId w:val="2"/>
        </w:numPr>
        <w:rPr>
          <w:sz w:val="22"/>
          <w:szCs w:val="22"/>
        </w:rPr>
      </w:pPr>
      <w:r>
        <w:rPr>
          <w:sz w:val="22"/>
          <w:szCs w:val="22"/>
        </w:rPr>
        <w:t xml:space="preserve">A half inning is complete when there are 3 outs, or at the time 5 runs are scored. No more than 5 runs can be scored per team per inning. </w:t>
      </w:r>
      <w:r>
        <w:rPr>
          <w:sz w:val="22"/>
          <w:szCs w:val="22"/>
          <w:u w:val="single"/>
        </w:rPr>
        <w:t>EXCEPTION</w:t>
      </w:r>
      <w:r>
        <w:rPr>
          <w:sz w:val="22"/>
          <w:szCs w:val="22"/>
        </w:rPr>
        <w:t xml:space="preserve">; There is a no run limit in effect </w:t>
      </w:r>
      <w:r w:rsidR="004D4C08">
        <w:rPr>
          <w:sz w:val="22"/>
          <w:szCs w:val="22"/>
        </w:rPr>
        <w:t>during the last inning of the game.</w:t>
      </w:r>
    </w:p>
    <w:p w14:paraId="5940A37E" w14:textId="77777777" w:rsidR="005F2E5D" w:rsidRDefault="005F2E5D">
      <w:pPr>
        <w:pStyle w:val="Body"/>
        <w:rPr>
          <w:sz w:val="22"/>
          <w:szCs w:val="22"/>
        </w:rPr>
      </w:pPr>
    </w:p>
    <w:p w14:paraId="1FCCF11E" w14:textId="77777777" w:rsidR="005F2E5D" w:rsidRDefault="00914262">
      <w:pPr>
        <w:pStyle w:val="ListParagraph"/>
        <w:numPr>
          <w:ilvl w:val="0"/>
          <w:numId w:val="2"/>
        </w:numPr>
        <w:rPr>
          <w:sz w:val="22"/>
          <w:szCs w:val="22"/>
        </w:rPr>
      </w:pPr>
      <w:r>
        <w:rPr>
          <w:sz w:val="22"/>
          <w:szCs w:val="22"/>
        </w:rPr>
        <w:t xml:space="preserve">All equipment must be softball approved. </w:t>
      </w:r>
    </w:p>
    <w:p w14:paraId="144AC54C" w14:textId="77777777" w:rsidR="005F2E5D" w:rsidRDefault="005F2E5D">
      <w:pPr>
        <w:pStyle w:val="Body"/>
        <w:rPr>
          <w:sz w:val="22"/>
          <w:szCs w:val="22"/>
        </w:rPr>
      </w:pPr>
    </w:p>
    <w:p w14:paraId="137FAD55" w14:textId="77777777" w:rsidR="005F2E5D" w:rsidRDefault="00914262">
      <w:pPr>
        <w:pStyle w:val="ListParagraph"/>
        <w:numPr>
          <w:ilvl w:val="0"/>
          <w:numId w:val="2"/>
        </w:numPr>
        <w:rPr>
          <w:sz w:val="22"/>
          <w:szCs w:val="22"/>
        </w:rPr>
      </w:pPr>
      <w:r>
        <w:rPr>
          <w:sz w:val="22"/>
          <w:szCs w:val="22"/>
        </w:rPr>
        <w:t xml:space="preserve">It is the </w:t>
      </w:r>
      <w:proofErr w:type="gramStart"/>
      <w:r>
        <w:rPr>
          <w:sz w:val="22"/>
          <w:szCs w:val="22"/>
        </w:rPr>
        <w:t>coaches</w:t>
      </w:r>
      <w:proofErr w:type="gramEnd"/>
      <w:r>
        <w:rPr>
          <w:sz w:val="22"/>
          <w:szCs w:val="22"/>
        </w:rPr>
        <w:t xml:space="preserve"> responsibility to within (3) minutes of the end of an inning or half inning, have defensive or offensive players in position and ready to play ball. Failure to do so can result, at the umpire’s discretion, in the following consequences: </w:t>
      </w:r>
    </w:p>
    <w:p w14:paraId="24295C9D" w14:textId="77777777" w:rsidR="005F2E5D" w:rsidRDefault="005F2E5D">
      <w:pPr>
        <w:pStyle w:val="Body"/>
        <w:rPr>
          <w:sz w:val="22"/>
          <w:szCs w:val="22"/>
        </w:rPr>
      </w:pPr>
    </w:p>
    <w:p w14:paraId="61D2B87E" w14:textId="77777777" w:rsidR="005F2E5D" w:rsidRDefault="00914262">
      <w:pPr>
        <w:pStyle w:val="ListParagraph"/>
        <w:numPr>
          <w:ilvl w:val="1"/>
          <w:numId w:val="2"/>
        </w:numPr>
        <w:rPr>
          <w:sz w:val="22"/>
          <w:szCs w:val="22"/>
        </w:rPr>
      </w:pPr>
      <w:r>
        <w:rPr>
          <w:sz w:val="22"/>
          <w:szCs w:val="22"/>
        </w:rPr>
        <w:t>Defense not ready: Batter up will be called by the umpire. After 20 seconds, and every 20 seconds thereafter, a ball will be awarded to the batter.</w:t>
      </w:r>
    </w:p>
    <w:p w14:paraId="6BFCA239" w14:textId="77777777" w:rsidR="005F2E5D" w:rsidRDefault="005F2E5D">
      <w:pPr>
        <w:pStyle w:val="ListParagraph"/>
        <w:rPr>
          <w:sz w:val="22"/>
          <w:szCs w:val="22"/>
        </w:rPr>
      </w:pPr>
    </w:p>
    <w:p w14:paraId="55E8467D" w14:textId="77777777" w:rsidR="005F2E5D" w:rsidRDefault="00914262">
      <w:pPr>
        <w:pStyle w:val="ListParagraph"/>
        <w:numPr>
          <w:ilvl w:val="1"/>
          <w:numId w:val="2"/>
        </w:numPr>
        <w:rPr>
          <w:sz w:val="22"/>
          <w:szCs w:val="22"/>
        </w:rPr>
      </w:pPr>
      <w:r>
        <w:rPr>
          <w:sz w:val="22"/>
          <w:szCs w:val="22"/>
        </w:rPr>
        <w:t xml:space="preserve">Offensive not ready: Batter will be called by the umpire. After 20 seconds, and every 20 seconds thereafter, a strike will be called on the batter. </w:t>
      </w:r>
    </w:p>
    <w:p w14:paraId="4AE504E6" w14:textId="77777777" w:rsidR="005F2E5D" w:rsidRDefault="005F2E5D">
      <w:pPr>
        <w:pStyle w:val="Body"/>
        <w:rPr>
          <w:sz w:val="22"/>
          <w:szCs w:val="22"/>
          <w:u w:val="single"/>
        </w:rPr>
      </w:pPr>
    </w:p>
    <w:p w14:paraId="4EF9BD13" w14:textId="77777777" w:rsidR="005F2E5D" w:rsidRDefault="00914262">
      <w:pPr>
        <w:pStyle w:val="ListParagraph"/>
        <w:numPr>
          <w:ilvl w:val="0"/>
          <w:numId w:val="2"/>
        </w:numPr>
        <w:rPr>
          <w:sz w:val="22"/>
          <w:szCs w:val="22"/>
        </w:rPr>
      </w:pPr>
      <w:r>
        <w:rPr>
          <w:sz w:val="22"/>
          <w:szCs w:val="22"/>
          <w:u w:val="single"/>
        </w:rPr>
        <w:t xml:space="preserve"> HELMETS</w:t>
      </w:r>
      <w:r>
        <w:rPr>
          <w:sz w:val="22"/>
          <w:szCs w:val="22"/>
        </w:rPr>
        <w:t>: Helmets must be e</w:t>
      </w:r>
      <w:r w:rsidR="005324A4">
        <w:rPr>
          <w:sz w:val="22"/>
          <w:szCs w:val="22"/>
        </w:rPr>
        <w:t xml:space="preserve">quipped with proper faceguards. </w:t>
      </w:r>
      <w:r>
        <w:rPr>
          <w:sz w:val="22"/>
          <w:szCs w:val="22"/>
        </w:rPr>
        <w:t>The faceguard must bear the NOCSAE approved designation. Helmets are to be worn by offensive players at all times inside the playing area. A team will be given one warning for failure to comply; they will incur an out for each subsequent incident. A helmet falling off is not considered as “not wearing” a helmet, and will not count. Players not batting, on deck, or in the field defensively, should be inside the dugout area for their safety.</w:t>
      </w:r>
    </w:p>
    <w:p w14:paraId="5DD773B8" w14:textId="77777777" w:rsidR="005F2E5D" w:rsidRDefault="00914262">
      <w:pPr>
        <w:pStyle w:val="Heading"/>
        <w:numPr>
          <w:ilvl w:val="0"/>
          <w:numId w:val="2"/>
        </w:numPr>
        <w:rPr>
          <w:rFonts w:ascii="Cambria" w:eastAsia="Cambria" w:hAnsi="Cambria" w:cs="Cambria"/>
          <w:b w:val="0"/>
          <w:bCs w:val="0"/>
          <w:color w:val="000000"/>
          <w:sz w:val="22"/>
          <w:szCs w:val="22"/>
          <w:u w:color="000000"/>
        </w:rPr>
      </w:pPr>
      <w:r>
        <w:rPr>
          <w:rFonts w:ascii="Cambria" w:eastAsia="Cambria" w:hAnsi="Cambria" w:cs="Cambria"/>
          <w:b w:val="0"/>
          <w:bCs w:val="0"/>
          <w:color w:val="000000"/>
          <w:sz w:val="22"/>
          <w:szCs w:val="22"/>
          <w:u w:val="single" w:color="000000"/>
        </w:rPr>
        <w:t>SAFETY SLIDE</w:t>
      </w:r>
      <w:r>
        <w:rPr>
          <w:rFonts w:ascii="Cambria" w:eastAsia="Cambria" w:hAnsi="Cambria" w:cs="Cambria"/>
          <w:b w:val="0"/>
          <w:bCs w:val="0"/>
          <w:color w:val="000000"/>
          <w:sz w:val="22"/>
          <w:szCs w:val="22"/>
          <w:u w:color="000000"/>
          <w:lang w:val="en-US"/>
        </w:rPr>
        <w:t>: The safety slide rule is in effect, and will be enforced at the umpire</w:t>
      </w:r>
      <w:r>
        <w:rPr>
          <w:rFonts w:ascii="Cambria" w:eastAsia="Cambria" w:hAnsi="Cambria" w:cs="Cambria"/>
          <w:b w:val="0"/>
          <w:bCs w:val="0"/>
          <w:color w:val="000000"/>
          <w:sz w:val="22"/>
          <w:szCs w:val="22"/>
          <w:u w:color="000000"/>
        </w:rPr>
        <w:t>’</w:t>
      </w:r>
      <w:r>
        <w:rPr>
          <w:rFonts w:ascii="Cambria" w:eastAsia="Cambria" w:hAnsi="Cambria" w:cs="Cambria"/>
          <w:b w:val="0"/>
          <w:bCs w:val="0"/>
          <w:color w:val="000000"/>
          <w:sz w:val="22"/>
          <w:szCs w:val="22"/>
          <w:u w:color="000000"/>
          <w:lang w:val="en-US"/>
        </w:rPr>
        <w:t xml:space="preserve">s discretion. i.e. where a close play exists at a base, and sliding is necessary to provide safety. Plays at first base are the only exception to the safety slide rule. </w:t>
      </w:r>
    </w:p>
    <w:p w14:paraId="2D7F3050" w14:textId="77777777" w:rsidR="005F2E5D" w:rsidRDefault="00914262">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Team</w:t>
      </w:r>
      <w:r w:rsidR="005324A4">
        <w:rPr>
          <w:rFonts w:ascii="Cambria" w:eastAsia="Cambria" w:hAnsi="Cambria" w:cs="Cambria"/>
          <w:b w:val="0"/>
          <w:bCs w:val="0"/>
          <w:color w:val="000000"/>
          <w:sz w:val="22"/>
          <w:szCs w:val="22"/>
          <w:u w:color="000000"/>
          <w:lang w:val="en-US"/>
        </w:rPr>
        <w:t>s will bat their entire line up and each player must play a minimum of 2 innings on defense.</w:t>
      </w:r>
    </w:p>
    <w:p w14:paraId="036D3812" w14:textId="77777777" w:rsidR="005F2E5D" w:rsidRDefault="00914262">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 xml:space="preserve">For LCGSA purposes, we will play with a minimum of 8 players or a maximum of 9 players on the field for defense. A team can start with 8 defensive players and add one later for a late arriver. With less than 8 players a team must forfeit the game, after which the game may be played with less players if both coaches approve, but the forfeit stands officially. The official score for a forfeit is 7-0.  </w:t>
      </w:r>
    </w:p>
    <w:p w14:paraId="52DCDCE5" w14:textId="77777777" w:rsidR="005F2E5D" w:rsidRDefault="00914262">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 xml:space="preserve">Rubber cleats or tennis-type shoes must be worn.  </w:t>
      </w:r>
      <w:r>
        <w:rPr>
          <w:rFonts w:ascii="Cambria" w:eastAsia="Cambria" w:hAnsi="Cambria" w:cs="Cambria"/>
          <w:b w:val="0"/>
          <w:bCs w:val="0"/>
          <w:color w:val="000000"/>
          <w:sz w:val="22"/>
          <w:szCs w:val="22"/>
          <w:u w:val="single" w:color="000000"/>
          <w:lang w:val="en-US"/>
        </w:rPr>
        <w:t>NO METAL CLEATS WILL BE ALOWED.</w:t>
      </w:r>
    </w:p>
    <w:p w14:paraId="7E130DF6" w14:textId="77777777" w:rsidR="005F2E5D" w:rsidRDefault="00914262">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Games are cancelled only for reasons beyond control or due to weather. Cancellations for non-emergency reasons may be deemed a forfeit by the voting board. When it is necessary to justifiably cancel a game, it is the responsibility of the home team to notify the visiting team as soon as it is known the game needs to be re-scheduled. The NBSA Director of Softball must also be notified. Make-ups must be initiated by the home team within two weeks. Failing to reschedule will result in forfeiture of the game by the home team.</w:t>
      </w:r>
    </w:p>
    <w:p w14:paraId="3C0B8F3A" w14:textId="56593812" w:rsidR="005F2E5D" w:rsidRDefault="00914262">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The pitching rubber will be placed 43 feet from home plate. Bases will be 60 feet. A 12</w:t>
      </w:r>
      <w:r>
        <w:rPr>
          <w:rFonts w:ascii="Cambria" w:eastAsia="Cambria" w:hAnsi="Cambria" w:cs="Cambria"/>
          <w:b w:val="0"/>
          <w:bCs w:val="0"/>
          <w:color w:val="000000"/>
          <w:sz w:val="22"/>
          <w:szCs w:val="22"/>
          <w:u w:color="000000"/>
        </w:rPr>
        <w:t xml:space="preserve">” </w:t>
      </w:r>
      <w:r>
        <w:rPr>
          <w:rFonts w:ascii="Cambria" w:eastAsia="Cambria" w:hAnsi="Cambria" w:cs="Cambria"/>
          <w:b w:val="0"/>
          <w:bCs w:val="0"/>
          <w:color w:val="000000"/>
          <w:sz w:val="22"/>
          <w:szCs w:val="22"/>
          <w:u w:color="000000"/>
          <w:lang w:val="en-US"/>
        </w:rPr>
        <w:t xml:space="preserve">approved softball will be used. </w:t>
      </w:r>
    </w:p>
    <w:p w14:paraId="22827D76" w14:textId="77777777" w:rsidR="005F2E5D" w:rsidRDefault="005F2E5D">
      <w:pPr>
        <w:pStyle w:val="Body"/>
      </w:pPr>
    </w:p>
    <w:p w14:paraId="0313E619" w14:textId="77777777" w:rsidR="005F2E5D" w:rsidRDefault="00914262">
      <w:pPr>
        <w:pStyle w:val="ListParagraph"/>
        <w:numPr>
          <w:ilvl w:val="0"/>
          <w:numId w:val="3"/>
        </w:numPr>
      </w:pPr>
      <w:r>
        <w:t>The dropped third strike rule is in effect.</w:t>
      </w:r>
    </w:p>
    <w:p w14:paraId="2D6EF279" w14:textId="77777777" w:rsidR="005F2E5D" w:rsidRDefault="005F2E5D">
      <w:pPr>
        <w:pStyle w:val="Body"/>
        <w:rPr>
          <w:sz w:val="22"/>
          <w:szCs w:val="22"/>
        </w:rPr>
      </w:pPr>
    </w:p>
    <w:p w14:paraId="1458D7F1" w14:textId="77777777" w:rsidR="005F2E5D" w:rsidRDefault="00914262">
      <w:pPr>
        <w:pStyle w:val="ListParagraph"/>
        <w:numPr>
          <w:ilvl w:val="0"/>
          <w:numId w:val="2"/>
        </w:numPr>
        <w:rPr>
          <w:sz w:val="22"/>
          <w:szCs w:val="22"/>
        </w:rPr>
      </w:pPr>
      <w:r>
        <w:rPr>
          <w:sz w:val="22"/>
          <w:szCs w:val="22"/>
        </w:rPr>
        <w:t>Either windmill or slingshot pitching styles may be used by pitchers.</w:t>
      </w:r>
    </w:p>
    <w:p w14:paraId="2F60E3B6" w14:textId="77777777" w:rsidR="005F2E5D" w:rsidRDefault="005F2E5D">
      <w:pPr>
        <w:pStyle w:val="ListParagraph"/>
        <w:ind w:left="360"/>
        <w:rPr>
          <w:sz w:val="22"/>
          <w:szCs w:val="22"/>
        </w:rPr>
      </w:pPr>
    </w:p>
    <w:p w14:paraId="330C8892" w14:textId="77777777" w:rsidR="005F2E5D" w:rsidRDefault="00914262">
      <w:pPr>
        <w:pStyle w:val="ListParagraph"/>
        <w:numPr>
          <w:ilvl w:val="0"/>
          <w:numId w:val="2"/>
        </w:numPr>
        <w:rPr>
          <w:sz w:val="22"/>
          <w:szCs w:val="22"/>
        </w:rPr>
      </w:pPr>
      <w:r>
        <w:rPr>
          <w:sz w:val="22"/>
          <w:szCs w:val="22"/>
        </w:rPr>
        <w:t>Players in the game are prohibited from wearing jewelry such as rings, watches, earrings, bracelets, necklaces (including cloth or string types) or other hard cosmetic or decorative items. Religious and medical-alert medals are not considered jewelry. A religious medal must be taped and worn under the uniform. A medical-alert medal must be taped and may be visible. (PER NFHS RULE BOOK)</w:t>
      </w:r>
    </w:p>
    <w:p w14:paraId="02E01F83" w14:textId="77777777" w:rsidR="005F2E5D" w:rsidRDefault="005F2E5D">
      <w:pPr>
        <w:pStyle w:val="Body"/>
        <w:rPr>
          <w:sz w:val="22"/>
          <w:szCs w:val="22"/>
        </w:rPr>
      </w:pPr>
    </w:p>
    <w:p w14:paraId="6B25893A" w14:textId="77777777" w:rsidR="005F2E5D" w:rsidRDefault="00914262">
      <w:pPr>
        <w:pStyle w:val="ListParagraph"/>
        <w:numPr>
          <w:ilvl w:val="0"/>
          <w:numId w:val="2"/>
        </w:numPr>
        <w:rPr>
          <w:sz w:val="22"/>
          <w:szCs w:val="22"/>
        </w:rPr>
      </w:pPr>
      <w:r>
        <w:rPr>
          <w:sz w:val="22"/>
          <w:szCs w:val="22"/>
        </w:rPr>
        <w:t>New rules must be approved at a regular meeting of the LCGSA.</w:t>
      </w:r>
    </w:p>
    <w:p w14:paraId="1A0E6F76" w14:textId="77777777" w:rsidR="005F2E5D" w:rsidRDefault="005F2E5D">
      <w:pPr>
        <w:pStyle w:val="Body"/>
        <w:rPr>
          <w:sz w:val="22"/>
          <w:szCs w:val="22"/>
        </w:rPr>
      </w:pPr>
    </w:p>
    <w:p w14:paraId="36D6AFF3" w14:textId="77777777" w:rsidR="005F2E5D" w:rsidRDefault="00914262">
      <w:pPr>
        <w:pStyle w:val="Body"/>
        <w:rPr>
          <w:sz w:val="22"/>
          <w:szCs w:val="22"/>
        </w:rPr>
      </w:pPr>
      <w:r>
        <w:rPr>
          <w:sz w:val="22"/>
          <w:szCs w:val="22"/>
        </w:rPr>
        <w:t>Rules originally adopted January 7, 1996</w:t>
      </w:r>
    </w:p>
    <w:p w14:paraId="6528CBF3" w14:textId="77777777" w:rsidR="005F2E5D" w:rsidRDefault="00914262">
      <w:pPr>
        <w:pStyle w:val="Body"/>
        <w:rPr>
          <w:sz w:val="22"/>
          <w:szCs w:val="22"/>
        </w:rPr>
      </w:pPr>
      <w:r>
        <w:rPr>
          <w:sz w:val="22"/>
          <w:szCs w:val="22"/>
        </w:rPr>
        <w:t>Revised April 4, 2002</w:t>
      </w:r>
    </w:p>
    <w:p w14:paraId="69251ED6" w14:textId="77777777" w:rsidR="005F2E5D" w:rsidRDefault="00914262">
      <w:pPr>
        <w:pStyle w:val="Body"/>
        <w:rPr>
          <w:sz w:val="22"/>
          <w:szCs w:val="22"/>
        </w:rPr>
      </w:pPr>
      <w:r>
        <w:rPr>
          <w:sz w:val="22"/>
          <w:szCs w:val="22"/>
        </w:rPr>
        <w:t>Revised by Gene Hogan(Newport) &amp; Leroy Tharp(Toledo/Siletz) March, 2006.</w:t>
      </w:r>
    </w:p>
    <w:p w14:paraId="501CF7B8" w14:textId="77777777" w:rsidR="005F2E5D" w:rsidRDefault="00914262">
      <w:pPr>
        <w:pStyle w:val="Body"/>
        <w:rPr>
          <w:sz w:val="22"/>
          <w:szCs w:val="22"/>
        </w:rPr>
      </w:pPr>
      <w:r>
        <w:rPr>
          <w:sz w:val="22"/>
          <w:szCs w:val="22"/>
        </w:rPr>
        <w:t>Revised by Lance Johnson &amp; Gene Hogan and adopted by NBSA, February 11, 2010.</w:t>
      </w:r>
    </w:p>
    <w:p w14:paraId="025830FA" w14:textId="77777777" w:rsidR="005324A4" w:rsidRDefault="005324A4" w:rsidP="005324A4">
      <w:pPr>
        <w:pStyle w:val="Body"/>
      </w:pPr>
      <w:r>
        <w:rPr>
          <w:sz w:val="22"/>
          <w:szCs w:val="22"/>
        </w:rPr>
        <w:t>Revised by Lance Johnson &amp; Robert Smith March 2016</w:t>
      </w:r>
    </w:p>
    <w:p w14:paraId="0C5BA637" w14:textId="77777777" w:rsidR="005324A4" w:rsidRDefault="005324A4">
      <w:pPr>
        <w:pStyle w:val="Body"/>
      </w:pPr>
    </w:p>
    <w:sectPr w:rsidR="005324A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C7A2" w14:textId="77777777" w:rsidR="009E1FF7" w:rsidRDefault="009E1FF7">
      <w:r>
        <w:separator/>
      </w:r>
    </w:p>
  </w:endnote>
  <w:endnote w:type="continuationSeparator" w:id="0">
    <w:p w14:paraId="167DF6C6" w14:textId="77777777" w:rsidR="009E1FF7" w:rsidRDefault="009E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B843" w14:textId="77777777" w:rsidR="005F2E5D" w:rsidRDefault="005F2E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9492" w14:textId="77777777" w:rsidR="009E1FF7" w:rsidRDefault="009E1FF7">
      <w:r>
        <w:separator/>
      </w:r>
    </w:p>
  </w:footnote>
  <w:footnote w:type="continuationSeparator" w:id="0">
    <w:p w14:paraId="60F8DC49" w14:textId="77777777" w:rsidR="009E1FF7" w:rsidRDefault="009E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3ED4" w14:textId="77777777" w:rsidR="005F2E5D" w:rsidRDefault="005F2E5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5141"/>
    <w:multiLevelType w:val="hybridMultilevel"/>
    <w:tmpl w:val="FC7CC028"/>
    <w:styleLink w:val="ImportedStyle2"/>
    <w:lvl w:ilvl="0" w:tplc="32BA951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4403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4C61BA">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A24292">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CAD54A">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88EA9E">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064CF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3A9B0E">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A00468">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0A06B5D"/>
    <w:multiLevelType w:val="hybridMultilevel"/>
    <w:tmpl w:val="FC7CC028"/>
    <w:numStyleLink w:val="ImportedStyle2"/>
  </w:abstractNum>
  <w:num w:numId="1">
    <w:abstractNumId w:val="0"/>
  </w:num>
  <w:num w:numId="2">
    <w:abstractNumId w:val="1"/>
  </w:num>
  <w:num w:numId="3">
    <w:abstractNumId w:val="1"/>
    <w:lvlOverride w:ilvl="0">
      <w:lvl w:ilvl="0" w:tplc="465CB6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DC991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C6F68A">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D6086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F663A0A">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6009088">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AC6B7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B4970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D0D32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5D"/>
    <w:rsid w:val="00387E4A"/>
    <w:rsid w:val="004D4C08"/>
    <w:rsid w:val="005324A4"/>
    <w:rsid w:val="00547F32"/>
    <w:rsid w:val="005E2606"/>
    <w:rsid w:val="005F2E5D"/>
    <w:rsid w:val="00914262"/>
    <w:rsid w:val="009E1FF7"/>
    <w:rsid w:val="00EE5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ADAF1"/>
  <w15:docId w15:val="{EE317488-733E-49E6-986D-D36150F2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2">
    <w:name w:val="Imported Style 2"/>
    <w:pPr>
      <w:numPr>
        <w:numId w:val="1"/>
      </w:numPr>
    </w:p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Malloy</dc:creator>
  <cp:lastModifiedBy>Abbie</cp:lastModifiedBy>
  <cp:revision>2</cp:revision>
  <dcterms:created xsi:type="dcterms:W3CDTF">2021-04-20T20:10:00Z</dcterms:created>
  <dcterms:modified xsi:type="dcterms:W3CDTF">2021-04-20T20:10:00Z</dcterms:modified>
</cp:coreProperties>
</file>